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3" w:rsidRDefault="00830DBD" w:rsidP="000D5091">
      <w:pPr>
        <w:pStyle w:val="ps1Char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5739765</wp:posOffset>
            </wp:positionH>
            <wp:positionV relativeFrom="margin">
              <wp:posOffset>-26670</wp:posOffset>
            </wp:positionV>
            <wp:extent cx="445135" cy="557530"/>
            <wp:effectExtent l="19050" t="0" r="0" b="0"/>
            <wp:wrapSquare wrapText="bothSides"/>
            <wp:docPr id="2" name="Picture 2" descr="logo 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-26670</wp:posOffset>
            </wp:positionV>
            <wp:extent cx="992505" cy="556895"/>
            <wp:effectExtent l="19050" t="0" r="0" b="0"/>
            <wp:wrapSquare wrapText="bothSides"/>
            <wp:docPr id="3" name="Picture 3" descr="ta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h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791"/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تفسير التراث الثقافي وتقديمه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br w:type="page"/>
              <w:t>.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1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6915C5" w:rsidRDefault="006915C5" w:rsidP="000D5091">
            <w:pPr>
              <w:pStyle w:val="ps1Char"/>
              <w:rPr>
                <w:rFonts w:ascii="Sakkal Majalla" w:hAnsi="Sakkal Majalla" w:cs="Sakkal Majalla"/>
                <w:rtl/>
                <w:lang w:val="en-US" w:bidi="ar-JO"/>
              </w:rPr>
            </w:pPr>
            <w:r>
              <w:rPr>
                <w:rFonts w:ascii="Sakkal Majalla" w:hAnsi="Sakkal Majalla" w:cs="Sakkal Majalla"/>
                <w:lang w:val="en-US"/>
              </w:rPr>
              <w:t>2602328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.2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/>
                <w:lang w:bidi="ar-JO"/>
              </w:rPr>
              <w:t>3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 xml:space="preserve"> ساعات نظري</w:t>
            </w:r>
          </w:p>
        </w:tc>
        <w:tc>
          <w:tcPr>
            <w:tcW w:w="3330" w:type="dxa"/>
            <w:shd w:val="clear" w:color="auto" w:fill="FFFFFF"/>
          </w:tcPr>
          <w:p w:rsidR="000D5091" w:rsidRPr="00FE6762" w:rsidRDefault="000D5091" w:rsidP="000D5091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الساعات المعتمدة (نظرية،عملية)</w:t>
            </w:r>
          </w:p>
        </w:tc>
        <w:tc>
          <w:tcPr>
            <w:tcW w:w="990" w:type="dxa"/>
            <w:vMerge w:val="restart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.3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6915C5" w:rsidRDefault="006915C5" w:rsidP="000D5091">
            <w:pPr>
              <w:pStyle w:val="ps1Char"/>
              <w:rPr>
                <w:rFonts w:ascii="Sakkal Majalla" w:hAnsi="Sakkal Majalla" w:cs="Sakkal Majalla"/>
                <w:rtl/>
                <w:lang w:val="en-US" w:bidi="ar-JO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lang w:val="en-US"/>
              </w:rPr>
              <w:t xml:space="preserve">3 </w:t>
            </w:r>
            <w:r>
              <w:rPr>
                <w:rFonts w:ascii="Sakkal Majalla" w:hAnsi="Sakkal Majalla" w:cs="Sakkal Majalla" w:hint="cs"/>
                <w:rtl/>
                <w:lang w:val="en-US" w:bidi="ar-JO"/>
              </w:rPr>
              <w:t>ساعات نظري</w:t>
            </w:r>
          </w:p>
        </w:tc>
        <w:tc>
          <w:tcPr>
            <w:tcW w:w="3330" w:type="dxa"/>
            <w:shd w:val="clear" w:color="auto" w:fill="FFFFFF"/>
          </w:tcPr>
          <w:p w:rsidR="000D5091" w:rsidRPr="00FE6762" w:rsidRDefault="000D5091" w:rsidP="000D5091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</w:tr>
      <w:tr w:rsidR="000D5091" w:rsidRPr="00FE6762" w:rsidTr="000D5091">
        <w:trPr>
          <w:trHeight w:val="354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-----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.4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بكالوريوس في ادارة المصادر التراثية وصيانتها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.5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.6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الجامعة الاردنية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.7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الاثار والسياحة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.8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ادارة المصادر التراثية وصيانتها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.9</w:t>
            </w:r>
          </w:p>
        </w:tc>
      </w:tr>
      <w:tr w:rsidR="000D5091" w:rsidRPr="00FE6762" w:rsidTr="000D5091">
        <w:trPr>
          <w:trHeight w:val="399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سنة ثانية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.10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6915C5" w:rsidRDefault="006915C5" w:rsidP="000D5091">
            <w:pPr>
              <w:pStyle w:val="ps1Char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/>
                <w:lang w:val="en-US"/>
              </w:rPr>
              <w:t>2018/2019</w:t>
            </w:r>
          </w:p>
        </w:tc>
        <w:tc>
          <w:tcPr>
            <w:tcW w:w="3330" w:type="dxa"/>
            <w:shd w:val="clear" w:color="auto" w:fill="FFFFFF"/>
          </w:tcPr>
          <w:p w:rsidR="000D5091" w:rsidRPr="00FE6762" w:rsidRDefault="000D5091" w:rsidP="000D5091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Cs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.11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.12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Del="000E10C1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لا يوجد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Default"/>
              <w:bidi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.13</w:t>
            </w:r>
          </w:p>
        </w:tc>
      </w:tr>
      <w:tr w:rsidR="000D5091" w:rsidRPr="00FE6762" w:rsidTr="000D5091">
        <w:trPr>
          <w:trHeight w:val="399"/>
        </w:trPr>
        <w:tc>
          <w:tcPr>
            <w:tcW w:w="5670" w:type="dxa"/>
            <w:vAlign w:val="center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اللغتين العربية والانجليزية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.14</w:t>
            </w:r>
          </w:p>
        </w:tc>
      </w:tr>
      <w:tr w:rsidR="000D5091" w:rsidRPr="00FE6762" w:rsidTr="000D5091">
        <w:trPr>
          <w:trHeight w:val="307"/>
        </w:trPr>
        <w:tc>
          <w:tcPr>
            <w:tcW w:w="5670" w:type="dxa"/>
          </w:tcPr>
          <w:p w:rsidR="000D5091" w:rsidRPr="00FE6762" w:rsidRDefault="006915C5" w:rsidP="000D5091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2017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0D5091" w:rsidRPr="00FE6762" w:rsidRDefault="000D5091" w:rsidP="000D5091">
            <w:pPr>
              <w:pStyle w:val="ps2"/>
              <w:bidi/>
              <w:spacing w:before="40" w:after="40" w:line="240" w:lineRule="auto"/>
              <w:rPr>
                <w:rFonts w:ascii="Sakkal Majalla" w:hAnsi="Sakkal Majalla" w:cs="Sakkal Majalla"/>
                <w:b w:val="0"/>
                <w:bCs w:val="0"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 w:val="0"/>
                <w:bCs w:val="0"/>
                <w:sz w:val="22"/>
                <w:szCs w:val="22"/>
                <w:rtl/>
              </w:rPr>
              <w:t>تاريخ استحداث مخطط المادة الدراسية/ 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0D5091" w:rsidRPr="00FE6762" w:rsidRDefault="000D5091" w:rsidP="000D5091">
            <w:pPr>
              <w:bidi/>
              <w:spacing w:before="40" w:after="40"/>
              <w:jc w:val="center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</w:rPr>
              <w:t>.15</w:t>
            </w:r>
          </w:p>
        </w:tc>
      </w:tr>
    </w:tbl>
    <w:p w:rsidR="000E41F3" w:rsidRPr="00FE6762" w:rsidRDefault="000E41F3" w:rsidP="000E41F3">
      <w:pPr>
        <w:pStyle w:val="Header"/>
        <w:jc w:val="center"/>
        <w:rPr>
          <w:rFonts w:ascii="Sakkal Majalla" w:hAnsi="Sakkal Majalla" w:cs="Sakkal Majalla"/>
          <w:b/>
          <w:bCs/>
          <w:sz w:val="22"/>
          <w:szCs w:val="28"/>
        </w:rPr>
      </w:pPr>
      <w:r w:rsidRPr="00FE6762">
        <w:rPr>
          <w:rFonts w:ascii="Sakkal Majalla" w:hAnsi="Sakkal Majalla" w:cs="Sakkal Majalla"/>
          <w:b/>
          <w:bCs/>
          <w:sz w:val="22"/>
          <w:szCs w:val="28"/>
          <w:rtl/>
        </w:rPr>
        <w:t>مخطط المادة الدراسية</w:t>
      </w:r>
      <w:r w:rsidR="000D5091">
        <w:rPr>
          <w:rFonts w:ascii="Sakkal Majalla" w:hAnsi="Sakkal Majalla" w:cs="Sakkal Majalla"/>
          <w:b/>
          <w:bCs/>
          <w:sz w:val="22"/>
          <w:szCs w:val="28"/>
        </w:rPr>
        <w:t xml:space="preserve"> </w:t>
      </w:r>
    </w:p>
    <w:p w:rsidR="000E41F3" w:rsidRDefault="000E41F3" w:rsidP="00987E8A">
      <w:pPr>
        <w:pStyle w:val="ps1Char"/>
        <w:rPr>
          <w:rFonts w:ascii="Sakkal Majalla" w:hAnsi="Sakkal Majalla" w:cs="Sakkal Majalla"/>
        </w:rPr>
      </w:pPr>
    </w:p>
    <w:p w:rsidR="000D5091" w:rsidRPr="00FE6762" w:rsidRDefault="000D5091" w:rsidP="00987E8A">
      <w:pPr>
        <w:pStyle w:val="ps1Char"/>
        <w:rPr>
          <w:rFonts w:ascii="Sakkal Majalla" w:hAnsi="Sakkal Majalla" w:cs="Sakkal Majalla"/>
          <w:rtl/>
        </w:rPr>
      </w:pPr>
    </w:p>
    <w:p w:rsidR="004B5C8D" w:rsidRPr="00FE6762" w:rsidRDefault="004B5C8D" w:rsidP="00987E8A">
      <w:pPr>
        <w:pStyle w:val="ps1Char"/>
        <w:rPr>
          <w:rFonts w:ascii="Sakkal Majalla" w:hAnsi="Sakkal Majalla" w:cs="Sakkal Majalla"/>
          <w:b/>
          <w:bCs/>
          <w:rtl/>
        </w:rPr>
      </w:pPr>
      <w:r w:rsidRPr="00FE6762">
        <w:rPr>
          <w:rFonts w:ascii="Sakkal Majalla" w:hAnsi="Sakkal Majalla" w:cs="Sakkal Majalla"/>
          <w:b/>
          <w:bCs/>
          <w:rtl/>
        </w:rPr>
        <w:t>16</w:t>
      </w:r>
      <w:r w:rsidR="00BE1A4D" w:rsidRPr="00FE6762">
        <w:rPr>
          <w:rFonts w:ascii="Sakkal Majalla" w:hAnsi="Sakkal Majalla" w:cs="Sakkal Majalla"/>
          <w:b/>
          <w:bCs/>
        </w:rPr>
        <w:t>.</w:t>
      </w:r>
      <w:r w:rsidRPr="00FE6762">
        <w:rPr>
          <w:rFonts w:ascii="Sakkal Majalla" w:hAnsi="Sakkal Majalla" w:cs="Sakkal Majalla"/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E6762" w:rsidTr="005225C7">
        <w:trPr>
          <w:trHeight w:val="830"/>
        </w:trPr>
        <w:tc>
          <w:tcPr>
            <w:tcW w:w="10080" w:type="dxa"/>
          </w:tcPr>
          <w:p w:rsidR="004202C0" w:rsidRPr="00FE6762" w:rsidRDefault="00496DA5" w:rsidP="00987E8A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الرجاء إدراج</w:t>
            </w:r>
            <w:r w:rsidR="00BE1A4D" w:rsidRPr="00FE6762">
              <w:rPr>
                <w:rFonts w:ascii="Sakkal Majalla" w:hAnsi="Sakkal Majalla" w:cs="Sakkal Majalla"/>
                <w:rtl/>
              </w:rPr>
              <w:t xml:space="preserve"> ما يلي</w:t>
            </w:r>
            <w:r w:rsidRPr="00FE6762">
              <w:rPr>
                <w:rFonts w:ascii="Sakkal Majalla" w:hAnsi="Sakkal Majalla" w:cs="Sakkal Majalla"/>
                <w:rtl/>
              </w:rPr>
              <w:t>: رقم المكتب، الساعات المكتبية، رقم الهاتف، البريد الإلكتروني</w:t>
            </w:r>
            <w:r w:rsidR="00BE1A4D" w:rsidRPr="00FE6762">
              <w:rPr>
                <w:rFonts w:ascii="Sakkal Majalla" w:hAnsi="Sakkal Majalla" w:cs="Sakkal Majalla"/>
              </w:rPr>
              <w:t>.</w:t>
            </w:r>
          </w:p>
          <w:p w:rsidR="004C39CD" w:rsidRDefault="006915C5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د. يزن التل</w:t>
            </w:r>
          </w:p>
          <w:p w:rsidR="006915C5" w:rsidRDefault="006915C5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رئيس قسم ادارة المصادر التراثية وصيانتها</w:t>
            </w:r>
            <w:bookmarkStart w:id="0" w:name="_GoBack"/>
            <w:bookmarkEnd w:id="0"/>
          </w:p>
          <w:p w:rsidR="006915C5" w:rsidRDefault="00E20893" w:rsidP="007D4467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المكتبية : الا</w:t>
            </w:r>
            <w:r w:rsidR="007D4467">
              <w:rPr>
                <w:rFonts w:ascii="Sakkal Majalla" w:hAnsi="Sakkal Majalla" w:cs="Sakkal Majalla" w:hint="cs"/>
                <w:rtl/>
              </w:rPr>
              <w:t>ح</w:t>
            </w:r>
            <w:r>
              <w:rPr>
                <w:rFonts w:ascii="Sakkal Majalla" w:hAnsi="Sakkal Majalla" w:cs="Sakkal Majalla" w:hint="cs"/>
                <w:rtl/>
              </w:rPr>
              <w:t xml:space="preserve">د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الثلاثاء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الخميس (10-2) الاثنين والاربعاء ( 9-2) </w:t>
            </w:r>
          </w:p>
          <w:p w:rsidR="00E20893" w:rsidRDefault="00E20893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هاتف المكتب : 25034</w:t>
            </w:r>
          </w:p>
          <w:p w:rsidR="00E20893" w:rsidRPr="00E20893" w:rsidRDefault="00E20893" w:rsidP="00987E8A">
            <w:pPr>
              <w:pStyle w:val="ps1Char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البريد الالكتروني : </w:t>
            </w:r>
            <w:r>
              <w:rPr>
                <w:rFonts w:ascii="Sakkal Majalla" w:hAnsi="Sakkal Majalla" w:cs="Sakkal Majalla"/>
                <w:lang w:val="en-US"/>
              </w:rPr>
              <w:t>yazztal@ yahoo.com</w:t>
            </w:r>
          </w:p>
        </w:tc>
      </w:tr>
      <w:tr w:rsidR="006915C5" w:rsidRPr="00FE6762" w:rsidTr="00E20893">
        <w:trPr>
          <w:trHeight w:val="70"/>
        </w:trPr>
        <w:tc>
          <w:tcPr>
            <w:tcW w:w="10080" w:type="dxa"/>
          </w:tcPr>
          <w:p w:rsidR="006915C5" w:rsidRPr="00E20893" w:rsidRDefault="006915C5" w:rsidP="00987E8A">
            <w:pPr>
              <w:pStyle w:val="ps1Char"/>
              <w:rPr>
                <w:rFonts w:ascii="Sakkal Majalla" w:hAnsi="Sakkal Majalla" w:cs="Sakkal Majalla"/>
                <w:rtl/>
                <w:lang w:bidi="ar-JO"/>
              </w:rPr>
            </w:pPr>
          </w:p>
        </w:tc>
      </w:tr>
    </w:tbl>
    <w:p w:rsidR="00A75C88" w:rsidRPr="00FE6762" w:rsidRDefault="00A75C88" w:rsidP="00987E8A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  <w:rtl/>
        </w:rPr>
        <w:t>17</w:t>
      </w:r>
      <w:r w:rsidR="00BE1A4D" w:rsidRPr="00FE6762">
        <w:rPr>
          <w:rFonts w:ascii="Sakkal Majalla" w:hAnsi="Sakkal Majalla" w:cs="Sakkal Majalla"/>
          <w:sz w:val="22"/>
          <w:szCs w:val="22"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625256" w:rsidRPr="00FE6762">
        <w:rPr>
          <w:rFonts w:ascii="Sakkal Majalla" w:hAnsi="Sakkal Majalla" w:cs="Sakkal Majalla"/>
          <w:sz w:val="22"/>
          <w:szCs w:val="22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FE6762" w:rsidTr="00CF081D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90" w:rsidRPr="00FE6762" w:rsidRDefault="00420B90" w:rsidP="00987E8A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الرجاء إدراج</w:t>
            </w:r>
            <w:r w:rsidR="00BE1A4D" w:rsidRPr="00FE6762">
              <w:rPr>
                <w:rFonts w:ascii="Sakkal Majalla" w:hAnsi="Sakkal Majalla" w:cs="Sakkal Majalla"/>
                <w:rtl/>
              </w:rPr>
              <w:t xml:space="preserve"> ما يلي</w:t>
            </w:r>
            <w:r w:rsidRPr="00FE6762">
              <w:rPr>
                <w:rFonts w:ascii="Sakkal Majalla" w:hAnsi="Sakkal Majalla" w:cs="Sakkal Majalla"/>
                <w:rtl/>
              </w:rPr>
              <w:t>: رقم المكتب، الساعات المكتبية، رقم الهاتف، البريد الإلكتروني</w:t>
            </w:r>
            <w:r w:rsidR="00BE1A4D" w:rsidRPr="00FE6762">
              <w:rPr>
                <w:rFonts w:ascii="Sakkal Majalla" w:hAnsi="Sakkal Majalla" w:cs="Sakkal Majalla"/>
              </w:rPr>
              <w:t>.</w:t>
            </w:r>
          </w:p>
          <w:p w:rsidR="00E20893" w:rsidRDefault="00E20893" w:rsidP="00E20893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د. يزن التل</w:t>
            </w:r>
          </w:p>
          <w:p w:rsidR="00E20893" w:rsidRDefault="00E20893" w:rsidP="00E20893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رئيس قسم ادارة المصادر التراثية وصيانتها</w:t>
            </w:r>
          </w:p>
          <w:p w:rsidR="00E20893" w:rsidRDefault="00E20893" w:rsidP="00E20893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الساعات المكتبية : الاجد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الثلاثاء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الخميس (10-2) الاثنين والاربعاء ( 9-2) </w:t>
            </w:r>
          </w:p>
          <w:p w:rsidR="00E20893" w:rsidRDefault="00E20893" w:rsidP="00E20893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هاتف المكتب : 25034</w:t>
            </w:r>
          </w:p>
          <w:p w:rsidR="009310E1" w:rsidRPr="00E20893" w:rsidRDefault="00E20893" w:rsidP="00E20893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البريد الالكتروني : </w:t>
            </w:r>
            <w:r>
              <w:rPr>
                <w:rFonts w:ascii="Sakkal Majalla" w:hAnsi="Sakkal Majalla" w:cs="Sakkal Majalla"/>
                <w:lang w:val="en-US"/>
              </w:rPr>
              <w:t>yazztal@ yahoo.com</w:t>
            </w:r>
          </w:p>
        </w:tc>
      </w:tr>
    </w:tbl>
    <w:p w:rsidR="00F50625" w:rsidRPr="00FE6762" w:rsidRDefault="00F50625" w:rsidP="00987E8A">
      <w:pPr>
        <w:pStyle w:val="Heading7"/>
        <w:bidi/>
        <w:spacing w:line="480" w:lineRule="auto"/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</w:pPr>
    </w:p>
    <w:p w:rsidR="00F50625" w:rsidRPr="00FE6762" w:rsidRDefault="00E60297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>18</w:t>
      </w:r>
      <w:r w:rsidR="00BE1A4D"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E6762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A1" w:rsidRPr="00E20893" w:rsidRDefault="004832DA" w:rsidP="00987E8A">
            <w:pPr>
              <w:pStyle w:val="ps1Char"/>
              <w:rPr>
                <w:rFonts w:ascii="Sakkal Majalla" w:hAnsi="Sakkal Majalla" w:cs="Sakkal Majalla"/>
                <w:lang w:val="en-US"/>
              </w:rPr>
            </w:pPr>
            <w:r w:rsidRPr="00FE6762">
              <w:rPr>
                <w:rFonts w:ascii="Sakkal Majalla" w:hAnsi="Sakkal Majalla" w:cs="Sakkal Majalla"/>
                <w:rtl/>
              </w:rPr>
              <w:t>كما</w:t>
            </w:r>
            <w:r w:rsidR="00327A0D" w:rsidRPr="00FE6762">
              <w:rPr>
                <w:rFonts w:ascii="Sakkal Majalla" w:hAnsi="Sakkal Majalla" w:cs="Sakkal Majalla"/>
                <w:rtl/>
              </w:rPr>
              <w:t xml:space="preserve"> هو</w:t>
            </w:r>
            <w:r w:rsidRPr="00FE6762">
              <w:rPr>
                <w:rFonts w:ascii="Sakkal Majalla" w:hAnsi="Sakkal Majalla" w:cs="Sakkal Majalla"/>
                <w:rtl/>
              </w:rPr>
              <w:t xml:space="preserve"> مذكور في الخطة الدراسية المعتمدة</w:t>
            </w:r>
            <w:r w:rsidR="00BE1A4D" w:rsidRPr="00FE6762">
              <w:rPr>
                <w:rFonts w:ascii="Sakkal Majalla" w:hAnsi="Sakkal Majalla" w:cs="Sakkal Majalla"/>
              </w:rPr>
              <w:t>.</w:t>
            </w:r>
          </w:p>
          <w:p w:rsidR="00505016" w:rsidRPr="00FE6762" w:rsidRDefault="00530EA2" w:rsidP="00987E8A">
            <w:pPr>
              <w:pStyle w:val="ps1Char"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 xml:space="preserve">تشمل المادة على التعريف بمفهوم ومباديء واهداف تفسير وعرض مواقع التراث الثقافي ، بالاضافة الى دراسة التقنيات الحديثة المستخدمة في ذلك ، مع عرض لبعض التجارب العالمية في هذا المجال </w:t>
            </w:r>
          </w:p>
        </w:tc>
      </w:tr>
    </w:tbl>
    <w:p w:rsidR="005867A1" w:rsidRDefault="005867A1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</w:p>
    <w:p w:rsidR="00FE6762" w:rsidRPr="00FE6762" w:rsidRDefault="00FE6762" w:rsidP="00FE6762">
      <w:pPr>
        <w:bidi/>
        <w:rPr>
          <w:rtl/>
          <w:lang w:val="en-US"/>
        </w:rPr>
      </w:pPr>
    </w:p>
    <w:p w:rsidR="007D76F3" w:rsidRPr="00FE6762" w:rsidRDefault="00BE1A4D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lastRenderedPageBreak/>
        <w:t>.19</w:t>
      </w:r>
      <w:r w:rsidR="00E64CEE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أهداف </w:t>
      </w:r>
      <w:r w:rsidR="00DE6FD6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تدريس </w:t>
      </w:r>
      <w:r w:rsidR="005225C7"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7D76F3" w:rsidRPr="00FE6762" w:rsidTr="00D624DC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955553" w:rsidRPr="00FE6762" w:rsidRDefault="003173A1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أ- الأهداف</w:t>
            </w:r>
            <w:r w:rsidR="005225C7" w:rsidRPr="00FE6762">
              <w:rPr>
                <w:rFonts w:ascii="Sakkal Majalla" w:hAnsi="Sakkal Majalla" w:cs="Sakkal Majalla"/>
                <w:rtl/>
              </w:rPr>
              <w:t>:</w:t>
            </w:r>
          </w:p>
          <w:p w:rsidR="00F248B9" w:rsidRDefault="00530EA2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التعريف باهمية التفسير في الموقع الاثري </w:t>
            </w:r>
          </w:p>
          <w:p w:rsidR="00530EA2" w:rsidRDefault="00530EA2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التعريف باهمية العرض في الموقع الاثري </w:t>
            </w:r>
          </w:p>
          <w:p w:rsidR="00530EA2" w:rsidRPr="00FE6762" w:rsidRDefault="00530EA2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التاكيد على الاهتمام بتجربة السائح في الموقع من خلال التفسير </w:t>
            </w:r>
          </w:p>
          <w:p w:rsidR="00847D78" w:rsidRPr="00FE6762" w:rsidRDefault="00847D78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:rsidR="00F248B9" w:rsidRPr="00FE6762" w:rsidRDefault="003173A1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 xml:space="preserve">ب- نتاجات التعلّم: يتوقع من الطالب عند </w:t>
            </w:r>
            <w:r w:rsidR="00920726" w:rsidRPr="00FE6762">
              <w:rPr>
                <w:rFonts w:ascii="Sakkal Majalla" w:hAnsi="Sakkal Majalla" w:cs="Sakkal Majalla"/>
                <w:rtl/>
              </w:rPr>
              <w:t>إنهاء</w:t>
            </w:r>
            <w:r w:rsidRPr="00FE6762">
              <w:rPr>
                <w:rFonts w:ascii="Sakkal Majalla" w:hAnsi="Sakkal Majalla" w:cs="Sakkal Majalla"/>
                <w:rtl/>
              </w:rPr>
              <w:t xml:space="preserve"> المادة </w:t>
            </w:r>
            <w:r w:rsidR="005C0BF7" w:rsidRPr="00FE6762">
              <w:rPr>
                <w:rFonts w:ascii="Sakkal Majalla" w:hAnsi="Sakkal Majalla" w:cs="Sakkal Majalla"/>
                <w:rtl/>
              </w:rPr>
              <w:t>أن</w:t>
            </w:r>
            <w:r w:rsidRPr="00FE6762">
              <w:rPr>
                <w:rFonts w:ascii="Sakkal Majalla" w:hAnsi="Sakkal Majalla" w:cs="Sakkal Majalla"/>
                <w:rtl/>
              </w:rPr>
              <w:t xml:space="preserve"> يكون قادر</w:t>
            </w:r>
            <w:r w:rsidR="00B24A22" w:rsidRPr="00FE6762">
              <w:rPr>
                <w:rFonts w:ascii="Sakkal Majalla" w:hAnsi="Sakkal Majalla" w:cs="Sakkal Majalla"/>
                <w:rtl/>
              </w:rPr>
              <w:t>اً</w:t>
            </w:r>
            <w:r w:rsidRPr="00FE6762">
              <w:rPr>
                <w:rFonts w:ascii="Sakkal Majalla" w:hAnsi="Sakkal Majalla" w:cs="Sakkal Majalla"/>
                <w:rtl/>
              </w:rPr>
              <w:t xml:space="preserve"> على</w:t>
            </w:r>
            <w:r w:rsidR="005225C7" w:rsidRPr="00FE6762">
              <w:rPr>
                <w:rFonts w:ascii="Sakkal Majalla" w:hAnsi="Sakkal Majalla" w:cs="Sakkal Majalla"/>
                <w:rtl/>
              </w:rPr>
              <w:t xml:space="preserve"> أن:</w:t>
            </w:r>
          </w:p>
          <w:p w:rsidR="00BC0336" w:rsidRPr="00FE6762" w:rsidRDefault="00530EA2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يتوقع من طالب المادة ان يخرج بمفهوم يتعلق بكيفية عمل التفسير المناسب داخل الموقع بطريقة تتناغم مع عرضه للسياح بكل فئاتهم العمرية والخلفيات الثقافية ،</w:t>
            </w:r>
          </w:p>
          <w:p w:rsidR="004342E5" w:rsidRPr="00FE6762" w:rsidRDefault="004342E5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  <w:p w:rsidR="00BC0336" w:rsidRPr="00FE6762" w:rsidRDefault="00BC0336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:rsidR="007D76F3" w:rsidRPr="00FE6762" w:rsidRDefault="007D76F3" w:rsidP="00987E8A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8B05EA" w:rsidRPr="00FE6762" w:rsidRDefault="008B05EA" w:rsidP="00987E8A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</w:rPr>
      </w:pPr>
    </w:p>
    <w:p w:rsidR="008B05EA" w:rsidRPr="00FE6762" w:rsidRDefault="008B05EA" w:rsidP="00987E8A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</w:rPr>
      </w:pPr>
    </w:p>
    <w:p w:rsidR="008B05EA" w:rsidRPr="00FE6762" w:rsidRDefault="003B332E" w:rsidP="00987E8A">
      <w:pPr>
        <w:pStyle w:val="ps2"/>
        <w:bidi/>
        <w:spacing w:before="0" w:after="120" w:line="240" w:lineRule="auto"/>
        <w:rPr>
          <w:rFonts w:ascii="Sakkal Majalla" w:hAnsi="Sakkal Majalla" w:cs="Sakkal Majalla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  <w:rtl/>
        </w:rPr>
        <w:t>20</w:t>
      </w:r>
      <w:r w:rsidR="00BE1A4D" w:rsidRPr="00FE6762">
        <w:rPr>
          <w:rFonts w:ascii="Sakkal Majalla" w:hAnsi="Sakkal Majalla" w:cs="Sakkal Majalla"/>
          <w:sz w:val="22"/>
          <w:szCs w:val="22"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BE1A4D" w:rsidRPr="00FE6762">
        <w:rPr>
          <w:rFonts w:ascii="Sakkal Majalla" w:hAnsi="Sakkal Majalla" w:cs="Sakkal Majalla"/>
          <w:sz w:val="22"/>
          <w:szCs w:val="22"/>
          <w:rtl/>
          <w:lang w:bidi="ar-JO"/>
        </w:rPr>
        <w:t>محتوى</w:t>
      </w:r>
      <w:r w:rsidR="00B24A22" w:rsidRPr="00FE6762">
        <w:rPr>
          <w:rFonts w:ascii="Sakkal Majalla" w:hAnsi="Sakkal Majalla" w:cs="Sakkal Majalla"/>
          <w:sz w:val="22"/>
          <w:szCs w:val="22"/>
          <w:rtl/>
        </w:rPr>
        <w:t xml:space="preserve"> المادة الدراسية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والجدول الزمني</w:t>
      </w:r>
      <w:r w:rsidR="00B24A22" w:rsidRPr="00FE6762">
        <w:rPr>
          <w:rFonts w:ascii="Sakkal Majalla" w:hAnsi="Sakkal Majalla" w:cs="Sakkal Majalla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693873" w:rsidRPr="00FE6762" w:rsidTr="00214A83">
        <w:trPr>
          <w:trHeight w:val="2487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  <w:gridCol w:w="1502"/>
              <w:gridCol w:w="1502"/>
              <w:gridCol w:w="1502"/>
            </w:tblGrid>
            <w:tr w:rsidR="004342E5" w:rsidRPr="00FE6762" w:rsidTr="004342E5">
              <w:trPr>
                <w:trHeight w:val="545"/>
              </w:trPr>
              <w:tc>
                <w:tcPr>
                  <w:tcW w:w="1502" w:type="dxa"/>
                  <w:shd w:val="clear" w:color="auto" w:fill="auto"/>
                  <w:vAlign w:val="center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المراجع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أساليب التقييم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نتاجات التعلّم المتحققة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المدرّس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الأسبوع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lang w:bidi="ar-JO"/>
                    </w:rPr>
                  </w:pPr>
                  <w:r w:rsidRPr="00FE6762">
                    <w:rPr>
                      <w:rFonts w:ascii="Sakkal Majalla" w:hAnsi="Sakkal Majalla" w:cs="Sakkal Majalla"/>
                      <w:rtl/>
                      <w:lang w:bidi="ar-JO"/>
                    </w:rPr>
                    <w:t>المحتوى</w:t>
                  </w:r>
                </w:p>
              </w:tc>
            </w:tr>
            <w:tr w:rsidR="004342E5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بالقاعة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فهم معنى التفسير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الاول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530EA2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مصطلح الاستقراء والتفسير </w:t>
                  </w:r>
                </w:p>
              </w:tc>
            </w:tr>
            <w:tr w:rsidR="004342E5" w:rsidRPr="00FE6762" w:rsidTr="004342E5">
              <w:trPr>
                <w:trHeight w:val="236"/>
              </w:trPr>
              <w:tc>
                <w:tcPr>
                  <w:tcW w:w="1502" w:type="dxa"/>
                  <w:shd w:val="clear" w:color="auto" w:fill="auto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نقاش وبالقاعه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معرفة النشاة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الثاني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530EA2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نبذه تاريخية</w:t>
                  </w:r>
                </w:p>
              </w:tc>
            </w:tr>
            <w:tr w:rsidR="004342E5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افلام وثائقية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تتبع انطلاقته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الثالث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530EA2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انطلاقة علم التفسير</w:t>
                  </w:r>
                </w:p>
              </w:tc>
            </w:tr>
            <w:tr w:rsidR="004342E5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4342E5" w:rsidRPr="00FE6762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بالقاعة ونقاش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معرفة مؤسسي علم التفسير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الرابع (الامتحان الاول)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4342E5" w:rsidRPr="00FE6762" w:rsidRDefault="00530EA2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علم الاستقراء</w:t>
                  </w:r>
                  <w:r w:rsidR="00106946">
                    <w:rPr>
                      <w:rFonts w:ascii="Sakkal Majalla" w:hAnsi="Sakkal Majalla" w:cs="Sakkal Majalla" w:hint="cs"/>
                      <w:rtl/>
                    </w:rPr>
                    <w:t xml:space="preserve"> المؤسسين</w:t>
                  </w:r>
                </w:p>
              </w:tc>
            </w:tr>
            <w:tr w:rsidR="00530EA2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530EA2" w:rsidRPr="00FE6762" w:rsidRDefault="00530EA2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530EA2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بالقاعة وبالموقع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530EA2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معرفة النهج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530EA2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530EA2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الخامس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530EA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لمن يقدم التفسير</w:t>
                  </w:r>
                </w:p>
              </w:tc>
            </w:tr>
            <w:tr w:rsidR="00106946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بالقاعة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معرفة الانواع للتفسير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السادس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انواع التفسير</w:t>
                  </w:r>
                </w:p>
              </w:tc>
            </w:tr>
            <w:tr w:rsidR="00106946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بالموقع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معرفة معنى العرض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السابع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تقديم وعرض التراث </w:t>
                  </w:r>
                </w:p>
              </w:tc>
            </w:tr>
            <w:tr w:rsidR="00106946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 xml:space="preserve">بالقاعة 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نهج العرض وقيمه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الثامن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الغاية والقيم من العرض</w:t>
                  </w:r>
                </w:p>
              </w:tc>
            </w:tr>
            <w:tr w:rsidR="00106946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بالمتحف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كيفية التقديم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التاسع (الامتحان الثاني)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تقنيات العرض</w:t>
                  </w:r>
                </w:p>
              </w:tc>
            </w:tr>
            <w:tr w:rsidR="00106946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بالقاعة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حالات دراسية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العاشر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التفسير والعرض في الاردن</w:t>
                  </w:r>
                </w:p>
              </w:tc>
            </w:tr>
            <w:tr w:rsidR="00106946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بالقاعة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كيفية عمله في الاردن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الحادي عشر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دور التفسير في السياحة المستدامة</w:t>
                  </w:r>
                </w:p>
              </w:tc>
            </w:tr>
            <w:tr w:rsidR="00106946" w:rsidRPr="00FE6762" w:rsidTr="004342E5">
              <w:trPr>
                <w:trHeight w:val="223"/>
              </w:trPr>
              <w:tc>
                <w:tcPr>
                  <w:tcW w:w="1502" w:type="dxa"/>
                  <w:shd w:val="clear" w:color="auto" w:fill="auto"/>
                </w:tcPr>
                <w:p w:rsidR="00106946" w:rsidRP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بالقاعة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ED5C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دراسة حالة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يزن التل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Pr="00FE6762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الثاني عشر</w:t>
                  </w:r>
                </w:p>
              </w:tc>
              <w:tc>
                <w:tcPr>
                  <w:tcW w:w="1502" w:type="dxa"/>
                  <w:shd w:val="clear" w:color="auto" w:fill="auto"/>
                </w:tcPr>
                <w:p w:rsidR="00106946" w:rsidRDefault="0010694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نماذج خطط التفسير في الاردن</w:t>
                  </w:r>
                </w:p>
              </w:tc>
            </w:tr>
          </w:tbl>
          <w:p w:rsidR="004342E5" w:rsidRPr="00FE6762" w:rsidRDefault="004342E5" w:rsidP="00987E8A">
            <w:pPr>
              <w:tabs>
                <w:tab w:val="left" w:pos="7719"/>
              </w:tabs>
              <w:bidi/>
              <w:jc w:val="right"/>
              <w:rPr>
                <w:rFonts w:ascii="Sakkal Majalla" w:hAnsi="Sakkal Majalla" w:cs="Sakkal Majalla"/>
              </w:rPr>
            </w:pPr>
          </w:p>
          <w:p w:rsidR="000F6AE2" w:rsidRPr="00FE6762" w:rsidRDefault="000F6AE2" w:rsidP="00987E8A">
            <w:pPr>
              <w:tabs>
                <w:tab w:val="left" w:pos="6915"/>
              </w:tabs>
              <w:bidi/>
              <w:rPr>
                <w:rFonts w:ascii="Sakkal Majalla" w:hAnsi="Sakkal Majalla" w:cs="Sakkal Majalla"/>
              </w:rPr>
            </w:pPr>
          </w:p>
        </w:tc>
      </w:tr>
    </w:tbl>
    <w:p w:rsidR="007B266D" w:rsidRPr="00FE6762" w:rsidRDefault="009360B0" w:rsidP="00987E8A">
      <w:pPr>
        <w:pStyle w:val="ps2"/>
        <w:bidi/>
        <w:spacing w:before="240" w:after="120" w:line="240" w:lineRule="auto"/>
        <w:rPr>
          <w:rFonts w:ascii="Sakkal Majalla" w:hAnsi="Sakkal Majalla" w:cs="Sakkal Majalla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  <w:rtl/>
        </w:rPr>
        <w:lastRenderedPageBreak/>
        <w:t>21</w:t>
      </w:r>
      <w:r w:rsidR="00BE1A4D" w:rsidRPr="00FE6762">
        <w:rPr>
          <w:rFonts w:ascii="Sakkal Majalla" w:hAnsi="Sakkal Majalla" w:cs="Sakkal Majalla"/>
          <w:sz w:val="22"/>
          <w:szCs w:val="22"/>
          <w:rtl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2D0E1D" w:rsidRPr="00FE6762">
        <w:rPr>
          <w:rFonts w:ascii="Sakkal Majalla" w:hAnsi="Sakkal Majalla" w:cs="Sakkal Majalla"/>
          <w:sz w:val="22"/>
          <w:szCs w:val="22"/>
          <w:rtl/>
        </w:rPr>
        <w:t>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:rsidTr="002346F7">
        <w:trPr>
          <w:trHeight w:val="1664"/>
        </w:trPr>
        <w:tc>
          <w:tcPr>
            <w:tcW w:w="10008" w:type="dxa"/>
          </w:tcPr>
          <w:p w:rsidR="002346F7" w:rsidRDefault="00B24A22" w:rsidP="00987E8A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تطوير نتاجات التعلم المستهدفة من خلال </w:t>
            </w:r>
            <w:r w:rsidR="002D0E1D" w:rsidRPr="00FE6762">
              <w:rPr>
                <w:rFonts w:ascii="Sakkal Majalla" w:hAnsi="Sakkal Majalla" w:cs="Sakkal Majalla"/>
                <w:rtl/>
              </w:rPr>
              <w:t>النشاطات والاستراتيجيات التدريسية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التالية:</w:t>
            </w:r>
          </w:p>
          <w:p w:rsidR="00ED5C46" w:rsidRPr="00FE6762" w:rsidRDefault="00ED5C46" w:rsidP="00987E8A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افلام وثائقية و ابحاث من الطلبة والنقاشات الصفية</w:t>
            </w:r>
          </w:p>
        </w:tc>
      </w:tr>
    </w:tbl>
    <w:p w:rsidR="00505016" w:rsidRPr="00FE6762" w:rsidRDefault="00505016" w:rsidP="00987E8A">
      <w:pPr>
        <w:pStyle w:val="ps1Char"/>
        <w:rPr>
          <w:rFonts w:ascii="Sakkal Majalla" w:hAnsi="Sakkal Majalla" w:cs="Sakkal Majalla"/>
        </w:rPr>
      </w:pPr>
    </w:p>
    <w:p w:rsidR="00955553" w:rsidRPr="00FE6762" w:rsidRDefault="00FC74DA" w:rsidP="00987E8A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  <w:rtl/>
        </w:rPr>
        <w:t>22</w:t>
      </w:r>
      <w:r w:rsidR="00BE1A4D" w:rsidRPr="00FE6762">
        <w:rPr>
          <w:rFonts w:ascii="Sakkal Majalla" w:hAnsi="Sakkal Majalla" w:cs="Sakkal Majalla"/>
          <w:sz w:val="22"/>
          <w:szCs w:val="22"/>
          <w:rtl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BE1A4D" w:rsidRPr="00FE6762">
        <w:rPr>
          <w:rFonts w:ascii="Sakkal Majalla" w:hAnsi="Sakkal Majalla" w:cs="Sakkal Majalla"/>
          <w:sz w:val="22"/>
          <w:szCs w:val="22"/>
          <w:rtl/>
        </w:rPr>
        <w:t>أساليب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:rsidTr="002346F7">
        <w:tc>
          <w:tcPr>
            <w:tcW w:w="10008" w:type="dxa"/>
          </w:tcPr>
          <w:p w:rsidR="00715328" w:rsidRPr="00FE6762" w:rsidRDefault="00B24A22" w:rsidP="00987E8A">
            <w:pPr>
              <w:pStyle w:val="ps1Char"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إثبات </w:t>
            </w:r>
            <w:r w:rsidR="00862D56" w:rsidRPr="00FE6762">
              <w:rPr>
                <w:rFonts w:ascii="Sakkal Majalla" w:hAnsi="Sakkal Majalla" w:cs="Sakkal Majalla"/>
                <w:rtl/>
              </w:rPr>
              <w:t>تحقق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نتاجات التعلم</w:t>
            </w:r>
            <w:r w:rsidR="00862D56" w:rsidRPr="00FE6762">
              <w:rPr>
                <w:rFonts w:ascii="Sakkal Majalla" w:hAnsi="Sakkal Majalla" w:cs="Sakkal Majalla"/>
                <w:rtl/>
              </w:rPr>
              <w:t xml:space="preserve"> المستهدفة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</w:t>
            </w:r>
            <w:r w:rsidR="00A12E46" w:rsidRPr="00FE6762">
              <w:rPr>
                <w:rFonts w:ascii="Sakkal Majalla" w:hAnsi="Sakkal Majalla" w:cs="Sakkal Majalla"/>
                <w:rtl/>
              </w:rPr>
              <w:t xml:space="preserve">من 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خلال </w:t>
            </w:r>
            <w:r w:rsidR="00B4064D" w:rsidRPr="00FE6762">
              <w:rPr>
                <w:rFonts w:ascii="Sakkal Majalla" w:hAnsi="Sakkal Majalla" w:cs="Sakkal Majalla"/>
                <w:rtl/>
              </w:rPr>
              <w:t>أساليب</w:t>
            </w:r>
            <w:r w:rsidR="00FC74DA" w:rsidRPr="00FE6762">
              <w:rPr>
                <w:rFonts w:ascii="Sakkal Majalla" w:hAnsi="Sakkal Majalla" w:cs="Sakkal Majalla"/>
                <w:rtl/>
              </w:rPr>
              <w:t xml:space="preserve"> التقييم والمتطلبات التالية:</w:t>
            </w:r>
          </w:p>
          <w:p w:rsidR="00955553" w:rsidRPr="00FE6762" w:rsidRDefault="00955553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:rsidR="00B61CF0" w:rsidRPr="00FE6762" w:rsidRDefault="00ED5C46" w:rsidP="00987E8A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النقاشات الصفية والاختبارات المفاجأة</w:t>
            </w:r>
          </w:p>
          <w:p w:rsidR="00715328" w:rsidRPr="00FE6762" w:rsidRDefault="00715328" w:rsidP="00987E8A">
            <w:pPr>
              <w:pStyle w:val="ps1Char"/>
              <w:rPr>
                <w:rFonts w:ascii="Sakkal Majalla" w:hAnsi="Sakkal Majalla" w:cs="Sakkal Majalla"/>
              </w:rPr>
            </w:pPr>
          </w:p>
          <w:p w:rsidR="00214A83" w:rsidRPr="00FE6762" w:rsidRDefault="00214A83" w:rsidP="00987E8A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:rsidR="00B143AC" w:rsidRPr="00FE6762" w:rsidRDefault="007D1F60" w:rsidP="00987E8A">
      <w:pPr>
        <w:pStyle w:val="ps2"/>
        <w:bidi/>
        <w:spacing w:before="120" w:after="120" w:line="240" w:lineRule="auto"/>
        <w:rPr>
          <w:rFonts w:ascii="Sakkal Majalla" w:hAnsi="Sakkal Majalla" w:cs="Sakkal Majalla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  <w:rtl/>
        </w:rPr>
        <w:t>23</w:t>
      </w:r>
      <w:r w:rsidR="00BE1A4D" w:rsidRPr="00FE6762">
        <w:rPr>
          <w:rFonts w:ascii="Sakkal Majalla" w:hAnsi="Sakkal Majalla" w:cs="Sakkal Majalla"/>
          <w:sz w:val="22"/>
          <w:szCs w:val="22"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2D0E1D" w:rsidRPr="00FE6762">
        <w:rPr>
          <w:rFonts w:ascii="Sakkal Majalla" w:hAnsi="Sakkal Majalla" w:cs="Sakkal Majalla"/>
          <w:sz w:val="22"/>
          <w:szCs w:val="22"/>
          <w:rtl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:rsidTr="002346F7">
        <w:tc>
          <w:tcPr>
            <w:tcW w:w="10008" w:type="dxa"/>
          </w:tcPr>
          <w:p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أ- سياسة الحضور</w:t>
            </w:r>
            <w:r w:rsidR="00B24A22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والغياب</w:t>
            </w:r>
          </w:p>
          <w:p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ب</w:t>
            </w:r>
            <w:r w:rsidR="00A12E46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-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الغياب عن الامتحان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ات وتسليم الواجبات في 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الوقت المحدد</w:t>
            </w:r>
          </w:p>
          <w:p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ج- </w:t>
            </w:r>
            <w:r w:rsidR="00B24A22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إجراءات السلامة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والصحة</w:t>
            </w:r>
          </w:p>
          <w:p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د-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الغش والخروج عن النظام الصفي</w:t>
            </w:r>
          </w:p>
          <w:p w:rsidR="007D1F60" w:rsidRPr="00FE6762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ه-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إعطاء الدرجات</w:t>
            </w:r>
          </w:p>
          <w:p w:rsidR="002346F7" w:rsidRDefault="007D1F60" w:rsidP="00987E8A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و- الخدمات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المتوفرة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ب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الجامعة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و</w:t>
            </w:r>
            <w:r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 xml:space="preserve">التي </w:t>
            </w:r>
            <w:r w:rsidR="002D0E1D" w:rsidRPr="00FE6762">
              <w:rPr>
                <w:rFonts w:ascii="Sakkal Majalla" w:hAnsi="Sakkal Majalla" w:cs="Sakkal Majalla"/>
                <w:b/>
                <w:sz w:val="22"/>
                <w:szCs w:val="22"/>
                <w:rtl/>
              </w:rPr>
              <w:t>تسهم في دراسة المادة</w:t>
            </w:r>
          </w:p>
          <w:p w:rsidR="00ED5C46" w:rsidRDefault="00ED5C46" w:rsidP="00ED5C46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  <w:lang w:bidi="ar-JO"/>
              </w:rPr>
            </w:pPr>
          </w:p>
          <w:p w:rsidR="00ED5C46" w:rsidRPr="00ED5C46" w:rsidRDefault="00ED5C46" w:rsidP="00ED5C46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  <w:r w:rsidRPr="00ED5C46">
              <w:rPr>
                <w:rFonts w:ascii="Sakkal Majalla" w:hAnsi="Sakkal Majalla" w:cs="Sakkal Majalla" w:hint="cs"/>
                <w:b/>
                <w:bCs/>
                <w:rtl/>
                <w:lang w:bidi="ar-JO"/>
              </w:rPr>
              <w:t>جميعها متبعة</w:t>
            </w:r>
          </w:p>
        </w:tc>
      </w:tr>
    </w:tbl>
    <w:p w:rsidR="0040730C" w:rsidRPr="00FE6762" w:rsidRDefault="007D1F60" w:rsidP="0040730C">
      <w:pPr>
        <w:pStyle w:val="ps2"/>
        <w:bidi/>
        <w:spacing w:before="240" w:after="120" w:line="240" w:lineRule="auto"/>
        <w:rPr>
          <w:rFonts w:ascii="Sakkal Majalla" w:hAnsi="Sakkal Majalla" w:cs="Sakkal Majalla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  <w:rtl/>
        </w:rPr>
        <w:t>24</w:t>
      </w:r>
      <w:r w:rsidR="00BE1A4D" w:rsidRPr="00FE6762">
        <w:rPr>
          <w:rFonts w:ascii="Sakkal Majalla" w:hAnsi="Sakkal Majalla" w:cs="Sakkal Majalla"/>
          <w:sz w:val="22"/>
          <w:szCs w:val="22"/>
        </w:rPr>
        <w:t>.</w:t>
      </w:r>
      <w:r w:rsidRPr="00FE6762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40730C" w:rsidRPr="00FE6762">
        <w:rPr>
          <w:rFonts w:ascii="Sakkal Majalla" w:hAnsi="Sakkal Majalla" w:cs="Sakkal Majalla"/>
          <w:sz w:val="22"/>
          <w:szCs w:val="22"/>
          <w:rtl/>
        </w:rPr>
        <w:t xml:space="preserve">مصادر التعلّم والتعليم </w:t>
      </w:r>
      <w:r w:rsidR="0040730C" w:rsidRPr="00FE6762">
        <w:rPr>
          <w:rFonts w:ascii="Sakkal Majalla" w:hAnsi="Sakkal Majalla" w:cs="Sakkal Majalla"/>
          <w:bCs w:val="0"/>
          <w:szCs w:val="20"/>
          <w:rtl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:rsidTr="002346F7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A462D0" w:rsidRDefault="00ED5C46" w:rsidP="00987E8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Sakkal Majalla" w:hAnsi="Sakkal Majalla" w:cs="Sakkal Majalla"/>
                <w:sz w:val="22"/>
                <w:szCs w:val="22"/>
                <w:rtl/>
                <w:lang w:val="en-US" w:bidi="ar-JO"/>
              </w:rPr>
            </w:pPr>
            <w:r>
              <w:rPr>
                <w:rFonts w:ascii="Sakkal Majalla" w:hAnsi="Sakkal Majalla" w:cs="Sakkal Majalla"/>
                <w:sz w:val="22"/>
                <w:szCs w:val="22"/>
                <w:lang w:val="en-US"/>
              </w:rPr>
              <w:t>Data show , labtop</w:t>
            </w:r>
          </w:p>
          <w:p w:rsidR="00ED5C46" w:rsidRPr="00ED5C46" w:rsidRDefault="00ED5C46" w:rsidP="00ED5C46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Sakkal Majalla" w:hAnsi="Sakkal Majalla" w:cs="Sakkal Majalla"/>
                <w:sz w:val="22"/>
                <w:szCs w:val="22"/>
                <w:rtl/>
                <w:lang w:val="en-US"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JO"/>
              </w:rPr>
              <w:t>المتحف واحدى المواقع الاثرية يتم اختيارها بالتنسيق مع الطلبة</w:t>
            </w:r>
          </w:p>
        </w:tc>
      </w:tr>
    </w:tbl>
    <w:p w:rsidR="002346F7" w:rsidRPr="00FE6762" w:rsidRDefault="002346F7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</w:p>
    <w:p w:rsidR="00EC794D" w:rsidRPr="00FE6762" w:rsidRDefault="007D1F60" w:rsidP="00987E8A">
      <w:pPr>
        <w:pStyle w:val="Heading7"/>
        <w:bidi/>
        <w:rPr>
          <w:rFonts w:ascii="Sakkal Majalla" w:hAnsi="Sakkal Majalla" w:cs="Sakkal Majalla"/>
          <w:b/>
          <w:bCs/>
          <w:sz w:val="22"/>
          <w:szCs w:val="22"/>
          <w:u w:val="none"/>
        </w:rPr>
      </w:pP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>25</w:t>
      </w:r>
      <w:r w:rsidR="00BE1A4D" w:rsidRPr="00FE6762">
        <w:rPr>
          <w:rFonts w:ascii="Sakkal Majalla" w:hAnsi="Sakkal Majalla" w:cs="Sakkal Majalla"/>
          <w:b/>
          <w:bCs/>
          <w:sz w:val="22"/>
          <w:szCs w:val="22"/>
          <w:u w:val="none"/>
        </w:rPr>
        <w:t>.</w:t>
      </w:r>
      <w:r w:rsidRPr="00FE6762">
        <w:rPr>
          <w:rFonts w:ascii="Sakkal Majalla" w:hAnsi="Sakkal Majalla" w:cs="Sakkal Majalla"/>
          <w:b/>
          <w:bCs/>
          <w:sz w:val="22"/>
          <w:szCs w:val="22"/>
          <w:u w:val="none"/>
          <w:rtl/>
        </w:rPr>
        <w:t xml:space="preserve"> المراجع</w:t>
      </w:r>
    </w:p>
    <w:p w:rsidR="00EC794D" w:rsidRPr="00FE6762" w:rsidRDefault="00EC794D" w:rsidP="00987E8A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C794D" w:rsidRPr="00FE6762" w:rsidTr="00F57F5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C" w:rsidRPr="00324F50" w:rsidRDefault="0040730C" w:rsidP="00364694">
            <w:pPr>
              <w:pStyle w:val="ListParagraph"/>
              <w:numPr>
                <w:ilvl w:val="0"/>
                <w:numId w:val="3"/>
              </w:num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lang w:val="en-US" w:bidi="ar-JO"/>
              </w:rPr>
            </w:pPr>
            <w:r w:rsidRPr="00324F50"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  <w:t>الكتب المطلوبة، والقراءات والمواد السمعية والبصرية المخصصة:</w:t>
            </w:r>
            <w:r w:rsidR="00324F50" w:rsidRPr="00324F50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JO"/>
              </w:rPr>
              <w:t xml:space="preserve"> </w:t>
            </w:r>
            <w:r w:rsidR="00324F50" w:rsidRPr="00324F50">
              <w:rPr>
                <w:rFonts w:ascii="Sakkal Majalla" w:hAnsi="Sakkal Majalla" w:cs="Sakkal Majalla"/>
                <w:sz w:val="22"/>
                <w:szCs w:val="22"/>
                <w:lang w:val="en-US" w:bidi="ar-JO"/>
              </w:rPr>
              <w:t>environmental interpretation</w:t>
            </w:r>
          </w:p>
          <w:p w:rsidR="00324F50" w:rsidRPr="00324F50" w:rsidRDefault="00324F50" w:rsidP="00324F50">
            <w:pPr>
              <w:pStyle w:val="ListParagraph"/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lang w:val="en-US" w:bidi="ar-JO"/>
              </w:rPr>
            </w:pPr>
            <w:r>
              <w:rPr>
                <w:rFonts w:ascii="Sakkal Majalla" w:hAnsi="Sakkal Majalla" w:cs="Sakkal Majalla"/>
                <w:sz w:val="22"/>
                <w:szCs w:val="22"/>
                <w:lang w:val="en-US" w:bidi="ar-JO"/>
              </w:rPr>
              <w:t>Sam H. Ham</w:t>
            </w:r>
          </w:p>
          <w:p w:rsidR="0040730C" w:rsidRPr="00FE6762" w:rsidRDefault="0040730C" w:rsidP="0040730C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</w:p>
          <w:p w:rsidR="0040730C" w:rsidRPr="00FE6762" w:rsidRDefault="0040730C" w:rsidP="0040730C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  <w:r w:rsidRPr="00FE6762"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  <w:t xml:space="preserve">ب-  الكتب الموصى بها، وغيرها من المواد التعليمية الورقية والإلكترونية. </w:t>
            </w:r>
          </w:p>
          <w:p w:rsidR="00D73DA5" w:rsidRPr="00FE6762" w:rsidRDefault="00D73DA5" w:rsidP="00987E8A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 w:val="22"/>
                <w:szCs w:val="22"/>
                <w:rtl/>
                <w:lang w:val="en-US"/>
              </w:rPr>
            </w:pPr>
          </w:p>
          <w:p w:rsidR="00A12E46" w:rsidRPr="00FE6762" w:rsidRDefault="00A12E46" w:rsidP="00987E8A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Cs w:val="20"/>
                <w:rtl/>
                <w:lang w:val="en-US"/>
              </w:rPr>
            </w:pPr>
          </w:p>
          <w:p w:rsidR="00505016" w:rsidRPr="00FE6762" w:rsidRDefault="00505016" w:rsidP="00987E8A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szCs w:val="20"/>
                <w:lang w:val="en-US"/>
              </w:rPr>
            </w:pPr>
          </w:p>
        </w:tc>
      </w:tr>
    </w:tbl>
    <w:p w:rsidR="00B143AC" w:rsidRPr="00FE6762" w:rsidRDefault="00BE1A4D" w:rsidP="00987E8A">
      <w:pPr>
        <w:pStyle w:val="ps2"/>
        <w:bidi/>
        <w:spacing w:before="240" w:after="120" w:line="240" w:lineRule="auto"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E6762">
        <w:rPr>
          <w:rFonts w:ascii="Sakkal Majalla" w:hAnsi="Sakkal Majalla" w:cs="Sakkal Majalla"/>
          <w:sz w:val="22"/>
          <w:szCs w:val="22"/>
        </w:rPr>
        <w:lastRenderedPageBreak/>
        <w:t>.</w:t>
      </w:r>
      <w:r w:rsidR="00505016" w:rsidRPr="00FE6762">
        <w:rPr>
          <w:rFonts w:ascii="Sakkal Majalla" w:hAnsi="Sakkal Majalla" w:cs="Sakkal Majalla"/>
          <w:sz w:val="22"/>
          <w:szCs w:val="22"/>
        </w:rPr>
        <w:t>26</w:t>
      </w:r>
      <w:r w:rsidR="00A12E46" w:rsidRPr="00FE6762">
        <w:rPr>
          <w:rFonts w:ascii="Sakkal Majalla" w:hAnsi="Sakkal Majalla" w:cs="Sakkal Majalla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E6762" w:rsidTr="00121183">
        <w:tc>
          <w:tcPr>
            <w:tcW w:w="10008" w:type="dxa"/>
          </w:tcPr>
          <w:p w:rsidR="00F06879" w:rsidRPr="00FE6762" w:rsidRDefault="00F06879" w:rsidP="00987E8A">
            <w:pPr>
              <w:bidi/>
              <w:rPr>
                <w:rFonts w:ascii="Sakkal Majalla" w:hAnsi="Sakkal Majalla" w:cs="Sakkal Majalla"/>
              </w:rPr>
            </w:pPr>
          </w:p>
          <w:p w:rsidR="00505016" w:rsidRPr="00FE6762" w:rsidRDefault="00505016" w:rsidP="00987E8A">
            <w:pPr>
              <w:bidi/>
              <w:rPr>
                <w:rFonts w:ascii="Sakkal Majalla" w:hAnsi="Sakkal Majalla" w:cs="Sakkal Majalla"/>
              </w:rPr>
            </w:pPr>
          </w:p>
          <w:p w:rsidR="00F06879" w:rsidRPr="00FE6762" w:rsidRDefault="00F06879" w:rsidP="00987E8A">
            <w:pPr>
              <w:bidi/>
              <w:rPr>
                <w:rFonts w:ascii="Sakkal Majalla" w:hAnsi="Sakkal Majalla" w:cs="Sakkal Majalla"/>
                <w:lang w:val="en-US"/>
              </w:rPr>
            </w:pPr>
          </w:p>
        </w:tc>
      </w:tr>
    </w:tbl>
    <w:p w:rsidR="00B143AC" w:rsidRPr="00FE6762" w:rsidRDefault="00B143AC" w:rsidP="00987E8A">
      <w:pPr>
        <w:bidi/>
        <w:jc w:val="right"/>
        <w:rPr>
          <w:rFonts w:ascii="Sakkal Majalla" w:hAnsi="Sakkal Majalla" w:cs="Sakkal Majalla"/>
          <w:sz w:val="22"/>
          <w:szCs w:val="22"/>
        </w:rPr>
      </w:pPr>
    </w:p>
    <w:p w:rsidR="00FE6762" w:rsidRDefault="00CF081D" w:rsidP="00987E8A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 xml:space="preserve">مدرس أو 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>منسق المادة: -------</w:t>
      </w:r>
      <w:r w:rsidR="00ED5C46">
        <w:rPr>
          <w:rFonts w:ascii="Sakkal Majalla" w:hAnsi="Sakkal Majalla" w:cs="Sakkal Majalla" w:hint="cs"/>
          <w:sz w:val="22"/>
          <w:szCs w:val="22"/>
          <w:rtl/>
          <w:lang w:val="en-US"/>
        </w:rPr>
        <w:t>يزن التل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------------ التوقيع: --------------------- - الت</w:t>
      </w:r>
      <w:r w:rsidR="00A462D0" w:rsidRPr="00FE6762">
        <w:rPr>
          <w:rFonts w:ascii="Sakkal Majalla" w:hAnsi="Sakkal Majalla" w:cs="Sakkal Majalla"/>
          <w:sz w:val="22"/>
          <w:szCs w:val="22"/>
          <w:rtl/>
          <w:lang w:val="en-US"/>
        </w:rPr>
        <w:t>اريخ: -----</w:t>
      </w:r>
      <w:r w:rsidR="00ED5C46">
        <w:rPr>
          <w:rFonts w:ascii="Sakkal Majalla" w:hAnsi="Sakkal Majalla" w:cs="Sakkal Majalla" w:hint="cs"/>
          <w:sz w:val="22"/>
          <w:szCs w:val="22"/>
          <w:rtl/>
          <w:lang w:val="en-US"/>
        </w:rPr>
        <w:t>4/3/2019</w:t>
      </w:r>
      <w:r w:rsidR="00A462D0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-------------</w:t>
      </w:r>
    </w:p>
    <w:p w:rsidR="00A12E46" w:rsidRPr="00FE6762" w:rsidRDefault="00B24A22" w:rsidP="00FE6762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مقرر لجنة الخطة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>/ القسم: ---------------</w:t>
      </w:r>
      <w:r w:rsidR="00CF081D"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 التوقيع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>---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</w:t>
      </w:r>
    </w:p>
    <w:p w:rsidR="00A12E46" w:rsidRPr="00FE6762" w:rsidRDefault="00A12E46" w:rsidP="009425B1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رئيس القسم: -----------</w:t>
      </w:r>
      <w:r w:rsidR="00ED5C46">
        <w:rPr>
          <w:rFonts w:ascii="Sakkal Majalla" w:hAnsi="Sakkal Majalla" w:cs="Sakkal Majalla" w:hint="cs"/>
          <w:sz w:val="22"/>
          <w:szCs w:val="22"/>
          <w:rtl/>
          <w:lang w:val="en-US"/>
        </w:rPr>
        <w:t>يزن التل</w:t>
      </w: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-------------- التوقيع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---------------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</w:t>
      </w:r>
      <w:r w:rsidR="009425B1" w:rsidRPr="00FE6762">
        <w:rPr>
          <w:rFonts w:ascii="Sakkal Majalla" w:hAnsi="Sakkal Majalla" w:cs="Sakkal Majalla"/>
          <w:sz w:val="22"/>
          <w:szCs w:val="22"/>
          <w:lang w:val="en-US"/>
        </w:rPr>
        <w:t>-------------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</w:t>
      </w:r>
    </w:p>
    <w:p w:rsidR="00A12E46" w:rsidRPr="00FE6762" w:rsidRDefault="00B24A22" w:rsidP="00987E8A">
      <w:pPr>
        <w:bidi/>
        <w:rPr>
          <w:rFonts w:ascii="Sakkal Majalla" w:hAnsi="Sakkal Majalla" w:cs="Sakkal Majalla"/>
          <w:sz w:val="24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مقرر لجنة الخطة/</w:t>
      </w:r>
      <w:r w:rsidR="00A12E46" w:rsidRPr="00FE6762">
        <w:rPr>
          <w:rFonts w:ascii="Sakkal Majalla" w:hAnsi="Sakkal Majalla" w:cs="Sakkal Majalla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 xml:space="preserve"> </w:t>
      </w:r>
      <w:r w:rsidR="009425B1" w:rsidRPr="00FE6762">
        <w:rPr>
          <w:rFonts w:ascii="Sakkal Majalla" w:hAnsi="Sakkal Majalla" w:cs="Sakkal Majalla"/>
          <w:sz w:val="22"/>
          <w:szCs w:val="22"/>
          <w:rtl/>
          <w:lang w:val="en-US"/>
        </w:rPr>
        <w:t>-----</w:t>
      </w:r>
      <w:r w:rsidR="00A12E46"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---------------------------------</w:t>
      </w:r>
    </w:p>
    <w:p w:rsidR="00A12E46" w:rsidRPr="00FE6762" w:rsidRDefault="00A12E46" w:rsidP="00987E8A">
      <w:pPr>
        <w:bidi/>
        <w:rPr>
          <w:rFonts w:ascii="Sakkal Majalla" w:hAnsi="Sakkal Majalla" w:cs="Sakkal Majalla"/>
          <w:sz w:val="22"/>
          <w:szCs w:val="22"/>
          <w:lang w:val="en-US"/>
        </w:rPr>
      </w:pPr>
      <w:r w:rsidRPr="00FE6762">
        <w:rPr>
          <w:rFonts w:ascii="Sakkal Majalla" w:hAnsi="Sakkal Majalla" w:cs="Sakkal Majalla"/>
          <w:sz w:val="22"/>
          <w:szCs w:val="22"/>
          <w:rtl/>
          <w:lang w:val="en-US"/>
        </w:rPr>
        <w:t>العميد: ------------------------------------------- التوقيع</w:t>
      </w:r>
      <w:r w:rsidRPr="00FE6762">
        <w:rPr>
          <w:rFonts w:ascii="Sakkal Majalla" w:hAnsi="Sakkal Majalla" w:cs="Sakkal Majalla"/>
          <w:sz w:val="22"/>
          <w:szCs w:val="22"/>
          <w:lang w:val="en-US"/>
        </w:rPr>
        <w:t>--------------------------------</w:t>
      </w:r>
    </w:p>
    <w:sectPr w:rsidR="00A12E46" w:rsidRPr="00FE6762" w:rsidSect="000D50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99" w:rsidRDefault="00F14299">
      <w:r>
        <w:separator/>
      </w:r>
    </w:p>
  </w:endnote>
  <w:endnote w:type="continuationSeparator" w:id="0">
    <w:p w:rsidR="00F14299" w:rsidRDefault="00F1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87" w:rsidRDefault="00343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F3" w:rsidRDefault="00C93248" w:rsidP="00382671">
    <w:pPr>
      <w:pStyle w:val="Footer"/>
      <w:rPr>
        <w:rStyle w:val="PageNumber"/>
      </w:rPr>
    </w:pPr>
    <w:r>
      <w:t xml:space="preserve">        </w:t>
    </w:r>
  </w:p>
  <w:tbl>
    <w:tblPr>
      <w:bidiVisual/>
      <w:tblW w:w="0" w:type="auto"/>
      <w:tblLook w:val="04A0" w:firstRow="1" w:lastRow="0" w:firstColumn="1" w:lastColumn="0" w:noHBand="0" w:noVBand="1"/>
    </w:tblPr>
    <w:tblGrid>
      <w:gridCol w:w="3368"/>
      <w:gridCol w:w="3369"/>
      <w:gridCol w:w="3369"/>
    </w:tblGrid>
    <w:tr w:rsidR="000E41F3" w:rsidTr="008A09ED">
      <w:tc>
        <w:tcPr>
          <w:tcW w:w="3368" w:type="dxa"/>
          <w:shd w:val="clear" w:color="auto" w:fill="auto"/>
        </w:tcPr>
        <w:p w:rsidR="000E41F3" w:rsidRDefault="000E41F3" w:rsidP="00402DB6">
          <w:pPr>
            <w:pStyle w:val="Footer"/>
            <w:bidi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 w:rsidR="00402DB6">
            <w:rPr>
              <w:rFonts w:ascii="Sakkal Majalla" w:hAnsi="Sakkal Majalla" w:cs="Sakkal Majalla"/>
              <w:sz w:val="30"/>
              <w:szCs w:val="30"/>
              <w:lang w:bidi="ar-JO"/>
            </w:rPr>
            <w:t>2</w:t>
          </w:r>
          <w:r w:rsidR="00343587">
            <w:rPr>
              <w:rFonts w:ascii="Sakkal Majalla" w:hAnsi="Sakkal Majalla" w:cs="Sakkal Majalla"/>
              <w:sz w:val="30"/>
              <w:szCs w:val="30"/>
              <w:lang w:bidi="ar-JO"/>
            </w:rPr>
            <w:t>.</w:t>
          </w:r>
          <w:r w:rsidR="00F06895">
            <w:rPr>
              <w:rFonts w:ascii="Sakkal Majalla" w:hAnsi="Sakkal Majalla" w:cs="Sakkal Majalla"/>
              <w:sz w:val="30"/>
              <w:szCs w:val="30"/>
              <w:lang w:bidi="ar-JO"/>
            </w:rPr>
            <w:t>1.2</w:t>
          </w:r>
        </w:p>
      </w:tc>
      <w:tc>
        <w:tcPr>
          <w:tcW w:w="3369" w:type="dxa"/>
          <w:shd w:val="clear" w:color="auto" w:fill="auto"/>
        </w:tcPr>
        <w:p w:rsidR="000E41F3" w:rsidRPr="00FE6762" w:rsidRDefault="000E41F3" w:rsidP="008A09ED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 w:hint="cs"/>
              <w:sz w:val="30"/>
              <w:szCs w:val="30"/>
              <w:rtl/>
              <w:lang w:bidi="ar-JO"/>
            </w:rPr>
            <w:t>مخطط المادة الدراسية</w: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 xml:space="preserve">                         </w:t>
          </w:r>
        </w:p>
      </w:tc>
      <w:tc>
        <w:tcPr>
          <w:tcW w:w="3369" w:type="dxa"/>
          <w:shd w:val="clear" w:color="auto" w:fill="auto"/>
        </w:tcPr>
        <w:p w:rsidR="000E41F3" w:rsidRPr="00FE6762" w:rsidRDefault="000636AF" w:rsidP="008A09ED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begin"/>
          </w:r>
          <w:r w:rsidR="000E41F3"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instrText xml:space="preserve"> PAGE   \* MERGEFORMAT </w:instrTex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separate"/>
          </w:r>
          <w:r w:rsidR="007D4467">
            <w:rPr>
              <w:rFonts w:ascii="Sakkal Majalla" w:hAnsi="Sakkal Majalla" w:cs="Sakkal Majalla"/>
              <w:noProof/>
              <w:sz w:val="30"/>
              <w:szCs w:val="30"/>
              <w:rtl/>
              <w:lang w:bidi="ar-JO"/>
            </w:rPr>
            <w:t>2</w: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end"/>
          </w:r>
        </w:p>
      </w:tc>
    </w:tr>
  </w:tbl>
  <w:p w:rsidR="00332B9A" w:rsidRDefault="00332B9A" w:rsidP="000E4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D" w:rsidRDefault="00CF081D">
    <w:pPr>
      <w:pStyle w:val="Footer"/>
      <w:jc w:val="right"/>
      <w:rPr>
        <w:noProof/>
      </w:rPr>
    </w:pPr>
  </w:p>
  <w:p w:rsidR="000E41F3" w:rsidRDefault="000E41F3">
    <w:pPr>
      <w:pStyle w:val="Footer"/>
      <w:jc w:val="right"/>
      <w:rPr>
        <w:noProof/>
      </w:rPr>
    </w:pPr>
  </w:p>
  <w:p w:rsidR="00FE6762" w:rsidRDefault="00FE6762" w:rsidP="00FE6762">
    <w:pPr>
      <w:pStyle w:val="Footer"/>
      <w:bidi/>
      <w:jc w:val="right"/>
    </w:pPr>
  </w:p>
  <w:p w:rsidR="00CF081D" w:rsidRDefault="00CF0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99" w:rsidRDefault="00F14299">
      <w:r>
        <w:separator/>
      </w:r>
    </w:p>
  </w:footnote>
  <w:footnote w:type="continuationSeparator" w:id="0">
    <w:p w:rsidR="00F14299" w:rsidRDefault="00F1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87" w:rsidRDefault="00343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1F" w:rsidRDefault="00CC4F1F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F3" w:rsidRDefault="000E41F3" w:rsidP="00FE6762">
    <w:pPr>
      <w:pStyle w:val="Header"/>
      <w:jc w:val="center"/>
      <w:rPr>
        <w:rFonts w:ascii="Sakkal Majalla" w:hAnsi="Sakkal Majalla" w:cs="Sakkal Majalla"/>
        <w:b/>
        <w:bCs/>
        <w:sz w:val="22"/>
        <w:szCs w:val="28"/>
      </w:rPr>
    </w:pPr>
  </w:p>
  <w:p w:rsidR="005225C7" w:rsidRDefault="00522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7584E"/>
    <w:multiLevelType w:val="hybridMultilevel"/>
    <w:tmpl w:val="20D4AAB2"/>
    <w:lvl w:ilvl="0" w:tplc="D66465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5167"/>
    <w:rsid w:val="00047D5D"/>
    <w:rsid w:val="0005126E"/>
    <w:rsid w:val="000636AF"/>
    <w:rsid w:val="00067406"/>
    <w:rsid w:val="000700F3"/>
    <w:rsid w:val="000C17DB"/>
    <w:rsid w:val="000C47AB"/>
    <w:rsid w:val="000D5091"/>
    <w:rsid w:val="000E10C1"/>
    <w:rsid w:val="000E41F3"/>
    <w:rsid w:val="000F6AE2"/>
    <w:rsid w:val="00100132"/>
    <w:rsid w:val="00106946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2143"/>
    <w:rsid w:val="00186C8E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91693"/>
    <w:rsid w:val="002A3925"/>
    <w:rsid w:val="002D0E1D"/>
    <w:rsid w:val="00310A24"/>
    <w:rsid w:val="00314838"/>
    <w:rsid w:val="003173A1"/>
    <w:rsid w:val="00324F50"/>
    <w:rsid w:val="003259AF"/>
    <w:rsid w:val="00327A0D"/>
    <w:rsid w:val="00332B9A"/>
    <w:rsid w:val="0033559A"/>
    <w:rsid w:val="003411E7"/>
    <w:rsid w:val="00343587"/>
    <w:rsid w:val="003572F3"/>
    <w:rsid w:val="00364694"/>
    <w:rsid w:val="00373FBD"/>
    <w:rsid w:val="00382671"/>
    <w:rsid w:val="003843EA"/>
    <w:rsid w:val="003B332E"/>
    <w:rsid w:val="003E1014"/>
    <w:rsid w:val="0040020F"/>
    <w:rsid w:val="0040165E"/>
    <w:rsid w:val="00402DB6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832DA"/>
    <w:rsid w:val="00496DA5"/>
    <w:rsid w:val="004A707E"/>
    <w:rsid w:val="004B5C8D"/>
    <w:rsid w:val="004C39CD"/>
    <w:rsid w:val="004F493F"/>
    <w:rsid w:val="00505016"/>
    <w:rsid w:val="005142DD"/>
    <w:rsid w:val="00515C46"/>
    <w:rsid w:val="005225C7"/>
    <w:rsid w:val="005260EF"/>
    <w:rsid w:val="005303D7"/>
    <w:rsid w:val="00530EA2"/>
    <w:rsid w:val="005472E9"/>
    <w:rsid w:val="00556B3F"/>
    <w:rsid w:val="00567EC1"/>
    <w:rsid w:val="00572F9A"/>
    <w:rsid w:val="00583F44"/>
    <w:rsid w:val="005867A1"/>
    <w:rsid w:val="00592640"/>
    <w:rsid w:val="00596E06"/>
    <w:rsid w:val="005B1749"/>
    <w:rsid w:val="005B7A98"/>
    <w:rsid w:val="005C0BF7"/>
    <w:rsid w:val="00616DF2"/>
    <w:rsid w:val="00620096"/>
    <w:rsid w:val="00625256"/>
    <w:rsid w:val="00627DDC"/>
    <w:rsid w:val="006457F7"/>
    <w:rsid w:val="0064628C"/>
    <w:rsid w:val="00666969"/>
    <w:rsid w:val="00671D3D"/>
    <w:rsid w:val="00671F00"/>
    <w:rsid w:val="0067568D"/>
    <w:rsid w:val="00676685"/>
    <w:rsid w:val="00683A68"/>
    <w:rsid w:val="006915C5"/>
    <w:rsid w:val="00693873"/>
    <w:rsid w:val="006A5EFA"/>
    <w:rsid w:val="006B022D"/>
    <w:rsid w:val="006C2C6F"/>
    <w:rsid w:val="006F70C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4467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0DBD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A09ED"/>
    <w:rsid w:val="008B05EA"/>
    <w:rsid w:val="008D27EF"/>
    <w:rsid w:val="008D2C3F"/>
    <w:rsid w:val="008E64E7"/>
    <w:rsid w:val="008F2A28"/>
    <w:rsid w:val="008F32BC"/>
    <w:rsid w:val="008F7791"/>
    <w:rsid w:val="0090485D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42EC1"/>
    <w:rsid w:val="00A45946"/>
    <w:rsid w:val="00A462D0"/>
    <w:rsid w:val="00A47C18"/>
    <w:rsid w:val="00A75C88"/>
    <w:rsid w:val="00A765A4"/>
    <w:rsid w:val="00A76B27"/>
    <w:rsid w:val="00A90D1D"/>
    <w:rsid w:val="00AD1543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F3EDA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FD6"/>
    <w:rsid w:val="00DF368A"/>
    <w:rsid w:val="00E00F98"/>
    <w:rsid w:val="00E15C93"/>
    <w:rsid w:val="00E20893"/>
    <w:rsid w:val="00E25047"/>
    <w:rsid w:val="00E40BA7"/>
    <w:rsid w:val="00E546E1"/>
    <w:rsid w:val="00E55E19"/>
    <w:rsid w:val="00E60297"/>
    <w:rsid w:val="00E60635"/>
    <w:rsid w:val="00E64CEE"/>
    <w:rsid w:val="00E73622"/>
    <w:rsid w:val="00E744B8"/>
    <w:rsid w:val="00EA3943"/>
    <w:rsid w:val="00EA4756"/>
    <w:rsid w:val="00EB348D"/>
    <w:rsid w:val="00EC0C0B"/>
    <w:rsid w:val="00EC2745"/>
    <w:rsid w:val="00EC794D"/>
    <w:rsid w:val="00EC7ED7"/>
    <w:rsid w:val="00ED2558"/>
    <w:rsid w:val="00ED5C46"/>
    <w:rsid w:val="00EE6BEC"/>
    <w:rsid w:val="00F06879"/>
    <w:rsid w:val="00F06895"/>
    <w:rsid w:val="00F14299"/>
    <w:rsid w:val="00F248B9"/>
    <w:rsid w:val="00F24D05"/>
    <w:rsid w:val="00F4025D"/>
    <w:rsid w:val="00F50625"/>
    <w:rsid w:val="00F51120"/>
    <w:rsid w:val="00F57F5A"/>
    <w:rsid w:val="00F65973"/>
    <w:rsid w:val="00FB1662"/>
    <w:rsid w:val="00FC5969"/>
    <w:rsid w:val="00FC74DA"/>
    <w:rsid w:val="00FD3188"/>
    <w:rsid w:val="00FE6762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7A9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B7A9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B7A98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5B7A9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B7A9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B7A98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5B7A98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B7A98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5B7A9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B7A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7A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5B7A98"/>
    <w:rPr>
      <w:sz w:val="24"/>
    </w:rPr>
  </w:style>
  <w:style w:type="paragraph" w:styleId="BodyText3">
    <w:name w:val="Body Text 3"/>
    <w:basedOn w:val="Normal"/>
    <w:link w:val="BodyText3Char"/>
    <w:rsid w:val="005B7A98"/>
    <w:rPr>
      <w:i/>
      <w:sz w:val="24"/>
    </w:rPr>
  </w:style>
  <w:style w:type="paragraph" w:styleId="List">
    <w:name w:val="List"/>
    <w:basedOn w:val="Normal"/>
    <w:rsid w:val="005B7A98"/>
    <w:pPr>
      <w:ind w:left="283" w:hanging="283"/>
    </w:pPr>
  </w:style>
  <w:style w:type="paragraph" w:styleId="Caption">
    <w:name w:val="caption"/>
    <w:basedOn w:val="Normal"/>
    <w:next w:val="Normal"/>
    <w:qFormat/>
    <w:rsid w:val="005B7A98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5B7A98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5B7A98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5B7A98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5B7A98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5B7A98"/>
    <w:pPr>
      <w:jc w:val="both"/>
    </w:pPr>
  </w:style>
  <w:style w:type="paragraph" w:customStyle="1" w:styleId="level">
    <w:name w:val="level"/>
    <w:basedOn w:val="Normal"/>
    <w:rsid w:val="005B7A98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5B7A98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5B7A98"/>
    <w:rPr>
      <w:vertAlign w:val="superscript"/>
    </w:rPr>
  </w:style>
  <w:style w:type="character" w:styleId="Hyperlink">
    <w:name w:val="Hyperlink"/>
    <w:rsid w:val="005B7A98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5B7A98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5B7A98"/>
    <w:rPr>
      <w:color w:val="800080"/>
      <w:u w:val="single"/>
    </w:rPr>
  </w:style>
  <w:style w:type="character" w:styleId="PageNumber">
    <w:name w:val="page number"/>
    <w:basedOn w:val="DefaultParagraphFont"/>
    <w:rsid w:val="005B7A98"/>
  </w:style>
  <w:style w:type="paragraph" w:styleId="BalloonText">
    <w:name w:val="Balloon Text"/>
    <w:basedOn w:val="Normal"/>
    <w:link w:val="BalloonTextChar"/>
    <w:semiHidden/>
    <w:rsid w:val="005B7A98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225C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225C7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324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7A9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5B7A9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B7A98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5B7A9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B7A9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B7A98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5B7A98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B7A98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5B7A9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5B7A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7A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5B7A98"/>
    <w:rPr>
      <w:sz w:val="24"/>
    </w:rPr>
  </w:style>
  <w:style w:type="paragraph" w:styleId="BodyText3">
    <w:name w:val="Body Text 3"/>
    <w:basedOn w:val="Normal"/>
    <w:link w:val="BodyText3Char"/>
    <w:rsid w:val="005B7A98"/>
    <w:rPr>
      <w:i/>
      <w:sz w:val="24"/>
    </w:rPr>
  </w:style>
  <w:style w:type="paragraph" w:styleId="List">
    <w:name w:val="List"/>
    <w:basedOn w:val="Normal"/>
    <w:rsid w:val="005B7A98"/>
    <w:pPr>
      <w:ind w:left="283" w:hanging="283"/>
    </w:pPr>
  </w:style>
  <w:style w:type="paragraph" w:styleId="Caption">
    <w:name w:val="caption"/>
    <w:basedOn w:val="Normal"/>
    <w:next w:val="Normal"/>
    <w:qFormat/>
    <w:rsid w:val="005B7A98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5B7A98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5B7A98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5B7A98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5B7A98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5B7A98"/>
    <w:pPr>
      <w:jc w:val="both"/>
    </w:pPr>
  </w:style>
  <w:style w:type="paragraph" w:customStyle="1" w:styleId="level">
    <w:name w:val="level"/>
    <w:basedOn w:val="Normal"/>
    <w:rsid w:val="005B7A98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5B7A98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5B7A98"/>
    <w:rPr>
      <w:vertAlign w:val="superscript"/>
    </w:rPr>
  </w:style>
  <w:style w:type="character" w:styleId="Hyperlink">
    <w:name w:val="Hyperlink"/>
    <w:rsid w:val="005B7A98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5B7A98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5B7A98"/>
    <w:rPr>
      <w:color w:val="800080"/>
      <w:u w:val="single"/>
    </w:rPr>
  </w:style>
  <w:style w:type="character" w:styleId="PageNumber">
    <w:name w:val="page number"/>
    <w:basedOn w:val="DefaultParagraphFont"/>
    <w:rsid w:val="005B7A98"/>
  </w:style>
  <w:style w:type="paragraph" w:styleId="BalloonText">
    <w:name w:val="Balloon Text"/>
    <w:basedOn w:val="Normal"/>
    <w:link w:val="BalloonTextChar"/>
    <w:semiHidden/>
    <w:rsid w:val="005B7A98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225C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225C7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32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2ffc765909d9a2d12ddd3d2a4143cbd6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3ef5f9fb9faf1b1905082abe1f7b03e4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</documentManagement>
</p:properties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BA3AC5-63B0-4E44-B4A2-9D2E7C00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ABF6E9-62A1-4B7E-B8E3-95B0A011C307}">
  <ds:schemaRefs>
    <ds:schemaRef ds:uri="http://schemas.microsoft.com/office/2006/metadata/propertie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creator>Jeannette Downing</dc:creator>
  <cp:lastModifiedBy>Administrator</cp:lastModifiedBy>
  <cp:revision>2</cp:revision>
  <cp:lastPrinted>2015-03-23T13:24:00Z</cp:lastPrinted>
  <dcterms:created xsi:type="dcterms:W3CDTF">2019-11-07T07:31:00Z</dcterms:created>
  <dcterms:modified xsi:type="dcterms:W3CDTF">2019-11-07T07:31:00Z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CJCARFC42DW7-3-917</vt:lpwstr>
  </property>
  <property fmtid="{D5CDD505-2E9C-101B-9397-08002B2CF9AE}" pid="3" name="_dlc_DocIdItemGuid">
    <vt:lpwstr>3feef80e-5f0f-434c-9ec9-6231aaca3cd6</vt:lpwstr>
  </property>
  <property fmtid="{D5CDD505-2E9C-101B-9397-08002B2CF9AE}" pid="4" name="_dlc_DocIdUrl">
    <vt:lpwstr>http://sites.ju.edu.jo/ar/pqmc/_layouts/DocIdRedir.aspx?ID=CJCARFC42DW7-3-917, CJCARFC42DW7-3-917</vt:lpwstr>
  </property>
</Properties>
</file>